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CC6" w:rsidRDefault="00B40E6E" w:rsidP="00B40E6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40E6E">
        <w:rPr>
          <w:rFonts w:ascii="Times New Roman" w:hAnsi="Times New Roman" w:cs="Times New Roman"/>
          <w:sz w:val="28"/>
          <w:szCs w:val="28"/>
        </w:rPr>
        <w:t xml:space="preserve">На сайте </w:t>
      </w:r>
      <w:r>
        <w:rPr>
          <w:rFonts w:ascii="Times New Roman" w:hAnsi="Times New Roman" w:cs="Times New Roman"/>
          <w:sz w:val="28"/>
          <w:szCs w:val="28"/>
        </w:rPr>
        <w:t>МУП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Карпогорская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КЭС» имеется раздел «Личный кабинет» для подачи заявок на осуществление технологического присоединения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энергопринимающих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устройств заявителей, указанных в пунктах 12 (1), 13, 14 Правил технологического присоединения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энергопринимающих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устройств потребителей электрической энергии, объектов по производству электрической энергии, а также объектов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электросетевого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хозяйства, принадлежащих сетевым организациям и иным лицам, к электрическим сетям (далее – Правила)</w:t>
      </w:r>
      <w:r w:rsidR="002A0E7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A0E71" w:rsidRPr="00B40E6E" w:rsidRDefault="002A0E71" w:rsidP="00B40E6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2017 год через «Личный кабинет» поступила одна заявка на осуществление технологического присоединения от 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УниверсалТорг</w:t>
      </w:r>
      <w:proofErr w:type="spellEnd"/>
      <w:r>
        <w:rPr>
          <w:rFonts w:ascii="Times New Roman" w:hAnsi="Times New Roman" w:cs="Times New Roman"/>
          <w:sz w:val="28"/>
          <w:szCs w:val="28"/>
        </w:rPr>
        <w:t>» в декабре 2017 года.</w:t>
      </w:r>
    </w:p>
    <w:sectPr w:rsidR="002A0E71" w:rsidRPr="00B40E6E" w:rsidSect="00204C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0E6E"/>
    <w:rsid w:val="00204CC6"/>
    <w:rsid w:val="002A0E71"/>
    <w:rsid w:val="00B40E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C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2018-10-29T12:34:00Z</dcterms:created>
  <dcterms:modified xsi:type="dcterms:W3CDTF">2018-10-29T12:53:00Z</dcterms:modified>
</cp:coreProperties>
</file>